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E7C" w:rsidRPr="00731E7C" w:rsidRDefault="00731E7C" w:rsidP="00731E7C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  <w:r w:rsidRPr="00731E7C"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  <w:t>Противодействие коррупции</w:t>
      </w:r>
    </w:p>
    <w:p w:rsidR="00731E7C" w:rsidRPr="00731E7C" w:rsidRDefault="00731E7C" w:rsidP="00731E7C">
      <w:pPr>
        <w:shd w:val="clear" w:color="auto" w:fill="FFFFFF"/>
        <w:spacing w:before="300" w:after="240" w:line="360" w:lineRule="atLeast"/>
        <w:outlineLvl w:val="1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731E7C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</w:p>
    <w:p w:rsidR="00731E7C" w:rsidRPr="00731E7C" w:rsidRDefault="00731E7C" w:rsidP="00731E7C">
      <w:pPr>
        <w:shd w:val="clear" w:color="auto" w:fill="FFFFFF"/>
        <w:spacing w:before="135" w:after="135" w:line="360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</w:p>
    <w:p w:rsidR="00731E7C" w:rsidRPr="00731E7C" w:rsidRDefault="00731E7C" w:rsidP="00731E7C">
      <w:pPr>
        <w:shd w:val="clear" w:color="auto" w:fill="FFFFFF"/>
        <w:spacing w:before="135" w:after="135" w:line="360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731E7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Министерстве образования и науки  Республики Татарстан действуют телефоны доверия, по которым Вы можете оставить информацию о фактах коррупционной направленности:</w:t>
      </w:r>
    </w:p>
    <w:p w:rsidR="00731E7C" w:rsidRPr="00731E7C" w:rsidRDefault="00731E7C" w:rsidP="00731E7C">
      <w:pPr>
        <w:shd w:val="clear" w:color="auto" w:fill="FFFFFF"/>
        <w:spacing w:before="135" w:after="135" w:line="360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731E7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(843)294-95-33 (пн.- пт. с 09 часов до 18 часов).</w:t>
      </w:r>
    </w:p>
    <w:p w:rsidR="00731E7C" w:rsidRPr="00731E7C" w:rsidRDefault="00731E7C" w:rsidP="00731E7C">
      <w:pPr>
        <w:shd w:val="clear" w:color="auto" w:fill="FFFFFF"/>
        <w:spacing w:before="135" w:after="135" w:line="360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731E7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Круглосуточный номер для отправки смс о фактах коррупционной деятельности</w:t>
      </w:r>
    </w:p>
    <w:p w:rsidR="00731E7C" w:rsidRPr="00731E7C" w:rsidRDefault="00731E7C" w:rsidP="00731E7C">
      <w:pPr>
        <w:shd w:val="clear" w:color="auto" w:fill="FFFFFF"/>
        <w:spacing w:before="135" w:after="135" w:line="360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731E7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сот. 89372860589</w:t>
      </w:r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6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Совет при Президенте Республики Татарстан по противодействию коррупции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7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"Телефоны доверия" для сообщений о проявлениях коррупции в Министерстве образования и науки Республики Татарстан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8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Ведомственная антикоррупционная программа Министерства образования и науки Республики Татарстан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9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 xml:space="preserve">Сведения о доходах, расходах, об имуществе и обязательствах имущественного характера </w:t>
        </w:r>
        <w:proofErr w:type="spellStart"/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лиц</w:t>
        </w:r>
        <w:proofErr w:type="gramStart"/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,з</w:t>
        </w:r>
        <w:proofErr w:type="gramEnd"/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амещающих</w:t>
        </w:r>
        <w:proofErr w:type="spellEnd"/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 xml:space="preserve"> должности государственной гражданской службы Республики Татарстан в Министерстве образования и науки Республики </w:t>
        </w:r>
        <w:proofErr w:type="spellStart"/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Татарстани</w:t>
        </w:r>
        <w:proofErr w:type="spellEnd"/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 xml:space="preserve"> и членов их семей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10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Перечень должностей государственной гражданской службы Республики Татарстан в Министерстве образования и науки Республики Татарстан, замещение которых связано с коррупционными рисками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11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Комиссия при министре образования и науки Республики Татарстан по противодействию коррупции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12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Комиссия Министерства образования и науки Республики Татарстан по соблюдению требований к служебному поведению государственных гражданских служащих и урегулированию конфликта интересов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13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Ответственное лицо за работу по профилактике коррупционных и иных правонарушений в Министерстве образования и науки Республики Татарстан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14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Отчеты о мерах реализации антикоррупционной политики Министерства образования и науки Республики Татарстан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15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Результаты антикоррупционной экспертизы нормативных правовых актов и их проектов, проведенной Министерством образования и науки Республики Татарстан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16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Независимая антикоррупционная экспертиза нормативных правовых актов и проектов нормативных правовых актов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17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Независимая антикоррупционная экспертиза нормативных правовых актов и их проектов (архив)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18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Опрос общественного мнения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19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Опрос о качестве предоставления государственных услуг по лицензированию образовательной деятельности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20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Опрос о качестве предоставления государственных услуг по государственной аккредитации образовательной деятельности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21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Опрос о качестве предоставления государственных услуг по подтверждению документов об образовании и (или) о квалификации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22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Федеральные законы, Указы Президента Российской Федерации, постановления Правительства Российской Федерации о противодействии коррупции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23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Законы Республики Татарстан, Указы Президента Республики Татарстан, Постановления Кабинета Министров Республики Татарстан о противодействии коррупции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24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Кодекс этики и служебного поведения государственных гражданских служащих Республики Татарстан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25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Методические материалы, доклады, отчеты, обзоры, статистическая и иная информация по вопросам противодействия коррупции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26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НЕТ ПОБОРАМ!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27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Комплексная республиканская антикоррупционная программа на 2012-2014 годы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28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Антикоррупционная экспертиза нормативных правовых актов и их проектов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29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Антикоррупционное воспитание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30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Антикоррупционный марафон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31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Нормативные документы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32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Инструктивно-методические письма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33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Стандарт антикоррупционного поведения государственных гражданских служащих Министерства образования и науки Республики Татарстан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34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Памятка гражданину "Как противостоять коррупции"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35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Антикоррупционный мониторинг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36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План-график закупок на 2014 год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37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План-график закупок на 2013 год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38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 xml:space="preserve">План-график закупок на 2012 год </w:t>
        </w:r>
        <w:proofErr w:type="spellStart"/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МОиН</w:t>
        </w:r>
        <w:proofErr w:type="spellEnd"/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 xml:space="preserve"> РТ и подведомственных учреждений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39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Публикации в СМИ</w:t>
        </w:r>
      </w:hyperlink>
    </w:p>
    <w:p w:rsidR="00731E7C" w:rsidRPr="00731E7C" w:rsidRDefault="00731E7C" w:rsidP="00731E7C">
      <w:pPr>
        <w:numPr>
          <w:ilvl w:val="0"/>
          <w:numId w:val="1"/>
        </w:numPr>
        <w:shd w:val="clear" w:color="auto" w:fill="FFFFFF"/>
        <w:spacing w:before="270" w:after="270" w:line="270" w:lineRule="atLeast"/>
        <w:ind w:left="0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40" w:history="1">
        <w:r w:rsidRPr="00731E7C">
          <w:rPr>
            <w:rFonts w:ascii="Arial" w:eastAsia="Times New Roman" w:hAnsi="Arial" w:cs="Arial"/>
            <w:color w:val="67885E"/>
            <w:sz w:val="21"/>
            <w:szCs w:val="21"/>
            <w:u w:val="single"/>
            <w:lang w:eastAsia="ru-RU"/>
          </w:rPr>
          <w:t>Республиканские творческие конкурсы антикоррупционной направленности</w:t>
        </w:r>
      </w:hyperlink>
    </w:p>
    <w:p w:rsidR="005903D3" w:rsidRDefault="005903D3">
      <w:bookmarkStart w:id="0" w:name="_GoBack"/>
      <w:bookmarkEnd w:id="0"/>
    </w:p>
    <w:sectPr w:rsidR="0059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B6467"/>
    <w:multiLevelType w:val="multilevel"/>
    <w:tmpl w:val="0730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917"/>
    <w:rsid w:val="005903D3"/>
    <w:rsid w:val="00731E7C"/>
    <w:rsid w:val="0096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.ru/rus/anti_cottupt.htm" TargetMode="External"/><Relationship Id="rId13" Type="http://schemas.openxmlformats.org/officeDocument/2006/relationships/hyperlink" Target="http://mon.tatar.ru/rus/otvet_lica.htm" TargetMode="External"/><Relationship Id="rId18" Type="http://schemas.openxmlformats.org/officeDocument/2006/relationships/hyperlink" Target="http://mon.tatar.ru/rus/opros_anticorrupt.htm" TargetMode="External"/><Relationship Id="rId26" Type="http://schemas.openxmlformats.org/officeDocument/2006/relationships/hyperlink" Target="http://mon.tatar.ru/rus/net_poboram.htm" TargetMode="External"/><Relationship Id="rId39" Type="http://schemas.openxmlformats.org/officeDocument/2006/relationships/hyperlink" Target="http://mon.tatar.ru/rus/smi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mon.tatar.ru/rus/opros_podtverg_doc.htm" TargetMode="External"/><Relationship Id="rId34" Type="http://schemas.openxmlformats.org/officeDocument/2006/relationships/hyperlink" Target="http://mon.tatar.ru/rus/pamjatka.htm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mon.tatar.ru/rus/telephone_dov.htm" TargetMode="External"/><Relationship Id="rId12" Type="http://schemas.openxmlformats.org/officeDocument/2006/relationships/hyperlink" Target="http://mon.tatar.ru/rus/komissija_po_sobl_treb.htm" TargetMode="External"/><Relationship Id="rId17" Type="http://schemas.openxmlformats.org/officeDocument/2006/relationships/hyperlink" Target="http://mon.tatar.ru/rus/antikor_expertiza" TargetMode="External"/><Relationship Id="rId25" Type="http://schemas.openxmlformats.org/officeDocument/2006/relationships/hyperlink" Target="http://mon.tatar.ru/rus/anticorrupt-analitics.htm" TargetMode="External"/><Relationship Id="rId33" Type="http://schemas.openxmlformats.org/officeDocument/2006/relationships/hyperlink" Target="http://mon.tatar.ru/rus/standart.htm" TargetMode="External"/><Relationship Id="rId38" Type="http://schemas.openxmlformats.org/officeDocument/2006/relationships/hyperlink" Target="http://mon.tatar.ru/rus/plan_zakupki_2012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mon.tatar.ru/rus/anti/ae.htm" TargetMode="External"/><Relationship Id="rId20" Type="http://schemas.openxmlformats.org/officeDocument/2006/relationships/hyperlink" Target="http://mon.tatar.ru/rus/opros_gos_akkredit.htm" TargetMode="External"/><Relationship Id="rId29" Type="http://schemas.openxmlformats.org/officeDocument/2006/relationships/hyperlink" Target="http://mon.tatar.ru/rus/antikor_vospit.htm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ortal.tatarstan.ru/anticorruption.htm" TargetMode="External"/><Relationship Id="rId11" Type="http://schemas.openxmlformats.org/officeDocument/2006/relationships/hyperlink" Target="http://mon.tatar.ru/rus/komissija_po_realizacii.htm" TargetMode="External"/><Relationship Id="rId24" Type="http://schemas.openxmlformats.org/officeDocument/2006/relationships/hyperlink" Target="http://mon.tatar.ru/rus/kodekc_etiki_gs" TargetMode="External"/><Relationship Id="rId32" Type="http://schemas.openxmlformats.org/officeDocument/2006/relationships/hyperlink" Target="http://mon.tatar.ru/rus/anticorrupt-imp.htm" TargetMode="External"/><Relationship Id="rId37" Type="http://schemas.openxmlformats.org/officeDocument/2006/relationships/hyperlink" Target="http://mon.tatar.ru/rus/plangraphic2013.htm" TargetMode="External"/><Relationship Id="rId40" Type="http://schemas.openxmlformats.org/officeDocument/2006/relationships/hyperlink" Target="http://mon.tatar.ru/rus/antikorrkonkurs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n.tatar.ru/rus/rezultati-antikorruptsionnoy-ekspertizi-normativni.htm" TargetMode="External"/><Relationship Id="rId23" Type="http://schemas.openxmlformats.org/officeDocument/2006/relationships/hyperlink" Target="http://mon.tatar.ru/rus/republic.htm" TargetMode="External"/><Relationship Id="rId28" Type="http://schemas.openxmlformats.org/officeDocument/2006/relationships/hyperlink" Target="http://mon.tatar.ru/rus/antikorruptsionnaya-ekspertiza-normativnih-pravovi.htm" TargetMode="External"/><Relationship Id="rId36" Type="http://schemas.openxmlformats.org/officeDocument/2006/relationships/hyperlink" Target="http://mon.tatar.ru/rus/plangraphic2014.htm" TargetMode="External"/><Relationship Id="rId10" Type="http://schemas.openxmlformats.org/officeDocument/2006/relationships/hyperlink" Target="http://mon.tatar.ru/rus/perechen_dolznostei.htm" TargetMode="External"/><Relationship Id="rId19" Type="http://schemas.openxmlformats.org/officeDocument/2006/relationships/hyperlink" Target="http://mon.tatar.ru/rus/opros_licenzir.htm" TargetMode="External"/><Relationship Id="rId31" Type="http://schemas.openxmlformats.org/officeDocument/2006/relationships/hyperlink" Target="http://mon.tatar.ru/rus/anticorrupt-norm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n.tatar.ru/rus/spravkacommon.htm" TargetMode="External"/><Relationship Id="rId14" Type="http://schemas.openxmlformats.org/officeDocument/2006/relationships/hyperlink" Target="http://mon.tatar.ru/rus/otcheti.htm" TargetMode="External"/><Relationship Id="rId22" Type="http://schemas.openxmlformats.org/officeDocument/2006/relationships/hyperlink" Target="http://mon.tatar.ru/rus/federalnye.htm" TargetMode="External"/><Relationship Id="rId27" Type="http://schemas.openxmlformats.org/officeDocument/2006/relationships/hyperlink" Target="http://mon.tatar.ru/rus/programma_2012-2014.htm" TargetMode="External"/><Relationship Id="rId30" Type="http://schemas.openxmlformats.org/officeDocument/2006/relationships/hyperlink" Target="http://mon.tatar.ru/rus/antikor_nedelya.htm" TargetMode="External"/><Relationship Id="rId35" Type="http://schemas.openxmlformats.org/officeDocument/2006/relationships/hyperlink" Target="http://mon.tatar.ru/rus/anti_monitoring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4765</Characters>
  <Application>Microsoft Office Word</Application>
  <DocSecurity>0</DocSecurity>
  <Lines>39</Lines>
  <Paragraphs>11</Paragraphs>
  <ScaleCrop>false</ScaleCrop>
  <Company/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2015-12-04T09:55:00Z</dcterms:created>
  <dcterms:modified xsi:type="dcterms:W3CDTF">2015-12-04T09:55:00Z</dcterms:modified>
</cp:coreProperties>
</file>